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317D4" w14:textId="77777777" w:rsidR="00076B23" w:rsidRPr="00B01B25" w:rsidRDefault="00076B23" w:rsidP="00EF57B4">
      <w:pPr>
        <w:jc w:val="both"/>
        <w:rPr>
          <w:rFonts w:cs="Arial"/>
          <w:b/>
          <w:bCs/>
          <w:sz w:val="24"/>
        </w:rPr>
      </w:pPr>
      <w:r w:rsidRPr="00B01B25">
        <w:rPr>
          <w:rFonts w:cs="Arial"/>
          <w:b/>
          <w:bCs/>
          <w:sz w:val="24"/>
        </w:rPr>
        <w:t xml:space="preserve">Centre </w:t>
      </w:r>
      <w:proofErr w:type="spellStart"/>
      <w:r w:rsidRPr="00B01B25">
        <w:rPr>
          <w:rFonts w:cs="Arial"/>
          <w:b/>
          <w:bCs/>
          <w:sz w:val="24"/>
        </w:rPr>
        <w:t>Psycho-médico-social</w:t>
      </w:r>
      <w:proofErr w:type="spellEnd"/>
      <w:r w:rsidRPr="00B01B25">
        <w:rPr>
          <w:rFonts w:cs="Arial"/>
          <w:b/>
          <w:bCs/>
          <w:sz w:val="24"/>
        </w:rPr>
        <w:t xml:space="preserve"> (PMS) libre de Wavre II. </w:t>
      </w:r>
    </w:p>
    <w:p w14:paraId="4355F476" w14:textId="77777777" w:rsidR="00076B23" w:rsidRPr="00B01B25" w:rsidRDefault="00076B23" w:rsidP="00EF57B4">
      <w:pPr>
        <w:jc w:val="both"/>
        <w:rPr>
          <w:rFonts w:cs="Arial"/>
          <w:b/>
          <w:bCs/>
          <w:sz w:val="24"/>
        </w:rPr>
      </w:pPr>
    </w:p>
    <w:p w14:paraId="5390218B" w14:textId="77777777" w:rsidR="00076B23" w:rsidRPr="004A41BC" w:rsidRDefault="00076B23" w:rsidP="00EF57B4">
      <w:pPr>
        <w:jc w:val="both"/>
        <w:rPr>
          <w:rFonts w:cs="Arial"/>
          <w:sz w:val="24"/>
        </w:rPr>
      </w:pPr>
      <w:r>
        <w:rPr>
          <w:rFonts w:cs="Arial"/>
          <w:sz w:val="24"/>
        </w:rPr>
        <w:t>Notre centre est un lieu d’</w:t>
      </w:r>
      <w:r w:rsidRPr="00CE2C83">
        <w:rPr>
          <w:rFonts w:cs="Arial"/>
          <w:b/>
          <w:bCs/>
          <w:sz w:val="24"/>
        </w:rPr>
        <w:t>accueil</w:t>
      </w:r>
      <w:r>
        <w:rPr>
          <w:rFonts w:cs="Arial"/>
          <w:sz w:val="24"/>
        </w:rPr>
        <w:t>, d’</w:t>
      </w:r>
      <w:r w:rsidRPr="00CE2C83">
        <w:rPr>
          <w:rFonts w:cs="Arial"/>
          <w:b/>
          <w:bCs/>
          <w:sz w:val="24"/>
        </w:rPr>
        <w:t>écoute</w:t>
      </w:r>
      <w:r>
        <w:rPr>
          <w:rFonts w:cs="Arial"/>
          <w:sz w:val="24"/>
        </w:rPr>
        <w:t xml:space="preserve"> et de </w:t>
      </w:r>
      <w:r w:rsidRPr="00CE2C83">
        <w:rPr>
          <w:rFonts w:cs="Arial"/>
          <w:b/>
          <w:bCs/>
          <w:sz w:val="24"/>
        </w:rPr>
        <w:t>dialogue</w:t>
      </w:r>
      <w:r>
        <w:rPr>
          <w:rFonts w:cs="Arial"/>
          <w:sz w:val="24"/>
        </w:rPr>
        <w:t xml:space="preserve"> où l’élève et sa famille peuvent venir aborder les questions qui les préoccupent et les intéressent en matière de scolarité, d’éducation, de vie familiale et sociale, de santé, d’orientation scolaire et professionnelle.</w:t>
      </w:r>
    </w:p>
    <w:p w14:paraId="5B63A0B2" w14:textId="77777777" w:rsidR="00076B23" w:rsidRDefault="00076B23" w:rsidP="00EF57B4">
      <w:pPr>
        <w:jc w:val="both"/>
        <w:rPr>
          <w:rFonts w:cs="Arial"/>
          <w:b/>
          <w:bCs/>
          <w:sz w:val="24"/>
        </w:rPr>
      </w:pPr>
    </w:p>
    <w:p w14:paraId="1818A648" w14:textId="77777777" w:rsidR="00076B23" w:rsidRDefault="00076B23" w:rsidP="00EF57B4">
      <w:pPr>
        <w:jc w:val="both"/>
        <w:rPr>
          <w:rFonts w:cs="Arial"/>
          <w:sz w:val="24"/>
        </w:rPr>
      </w:pPr>
      <w:r>
        <w:rPr>
          <w:rFonts w:cs="Arial"/>
          <w:sz w:val="24"/>
        </w:rPr>
        <w:t xml:space="preserve">Notre centre PMS est à la disposition des élèves et de leurs parents, dès l’entrée dans l’enseignement maternel et jusqu’à la fin de l’enseignement secondaire. Il est </w:t>
      </w:r>
      <w:r w:rsidRPr="00CE2C83">
        <w:rPr>
          <w:rFonts w:cs="Arial"/>
          <w:b/>
          <w:bCs/>
          <w:sz w:val="24"/>
        </w:rPr>
        <w:t>multidisciplinaire</w:t>
      </w:r>
      <w:r>
        <w:rPr>
          <w:rFonts w:cs="Arial"/>
          <w:sz w:val="24"/>
        </w:rPr>
        <w:t xml:space="preserve"> et composé de diplômés en psychologie, d’assistants sociaux, d’infirmiers et d’une logopède. </w:t>
      </w:r>
    </w:p>
    <w:p w14:paraId="04AFD4ED" w14:textId="77777777" w:rsidR="00076B23" w:rsidRDefault="00076B23" w:rsidP="00EF57B4">
      <w:pPr>
        <w:jc w:val="both"/>
        <w:rPr>
          <w:rFonts w:cs="Arial"/>
          <w:sz w:val="24"/>
        </w:rPr>
      </w:pPr>
    </w:p>
    <w:p w14:paraId="6888477C" w14:textId="77777777" w:rsidR="00076B23" w:rsidRDefault="00076B23" w:rsidP="00EF57B4">
      <w:pPr>
        <w:jc w:val="both"/>
        <w:rPr>
          <w:rFonts w:cs="Arial"/>
          <w:sz w:val="24"/>
        </w:rPr>
      </w:pPr>
      <w:r>
        <w:rPr>
          <w:rFonts w:cs="Arial"/>
          <w:sz w:val="24"/>
        </w:rPr>
        <w:t xml:space="preserve">Nos services sont </w:t>
      </w:r>
      <w:r w:rsidRPr="00CE2C83">
        <w:rPr>
          <w:rFonts w:cs="Arial"/>
          <w:b/>
          <w:bCs/>
          <w:sz w:val="24"/>
        </w:rPr>
        <w:t>gratuits</w:t>
      </w:r>
      <w:r>
        <w:rPr>
          <w:rFonts w:cs="Arial"/>
          <w:sz w:val="24"/>
        </w:rPr>
        <w:t>.</w:t>
      </w:r>
      <w:r w:rsidRPr="00CE2C83">
        <w:rPr>
          <w:rFonts w:cs="Arial"/>
          <w:sz w:val="24"/>
        </w:rPr>
        <w:t xml:space="preserve"> </w:t>
      </w:r>
      <w:r>
        <w:rPr>
          <w:rFonts w:cs="Arial"/>
          <w:sz w:val="24"/>
        </w:rPr>
        <w:t xml:space="preserve">Nous travaillons en </w:t>
      </w:r>
      <w:r w:rsidRPr="00AE22DE">
        <w:rPr>
          <w:rFonts w:cs="Arial"/>
          <w:b/>
          <w:bCs/>
          <w:sz w:val="24"/>
        </w:rPr>
        <w:t>collaboration avec les écoles</w:t>
      </w:r>
      <w:r>
        <w:rPr>
          <w:rFonts w:cs="Arial"/>
          <w:sz w:val="24"/>
        </w:rPr>
        <w:t xml:space="preserve"> en toute </w:t>
      </w:r>
      <w:r w:rsidRPr="00CE2C83">
        <w:rPr>
          <w:rFonts w:cs="Arial"/>
          <w:b/>
          <w:bCs/>
          <w:sz w:val="24"/>
        </w:rPr>
        <w:t>indépendance</w:t>
      </w:r>
      <w:r>
        <w:rPr>
          <w:rFonts w:cs="Arial"/>
          <w:sz w:val="24"/>
        </w:rPr>
        <w:t xml:space="preserve"> et dans le respect du </w:t>
      </w:r>
      <w:r w:rsidRPr="00A5402F">
        <w:rPr>
          <w:rFonts w:cs="Arial"/>
          <w:b/>
          <w:bCs/>
          <w:sz w:val="24"/>
        </w:rPr>
        <w:t>secret professionnel</w:t>
      </w:r>
      <w:r>
        <w:rPr>
          <w:rFonts w:cs="Arial"/>
          <w:sz w:val="24"/>
        </w:rPr>
        <w:t xml:space="preserve">. Nous participons notamment aux conseils de classe et aux concertations avec l’équipe éducative. </w:t>
      </w:r>
    </w:p>
    <w:p w14:paraId="4F2B5383" w14:textId="77777777" w:rsidR="00076B23" w:rsidRDefault="00076B23" w:rsidP="00EF57B4">
      <w:pPr>
        <w:jc w:val="both"/>
        <w:rPr>
          <w:rFonts w:cs="Arial"/>
          <w:sz w:val="24"/>
        </w:rPr>
      </w:pPr>
    </w:p>
    <w:p w14:paraId="4C2F9EE8" w14:textId="77777777" w:rsidR="00076B23" w:rsidRPr="00B01B25" w:rsidRDefault="00076B23" w:rsidP="00EF57B4">
      <w:pPr>
        <w:jc w:val="both"/>
        <w:rPr>
          <w:rFonts w:cs="Arial"/>
          <w:bCs/>
          <w:sz w:val="24"/>
        </w:rPr>
      </w:pPr>
    </w:p>
    <w:p w14:paraId="59F00DB6" w14:textId="77777777" w:rsidR="00076B23" w:rsidRPr="00B01B25" w:rsidRDefault="00076B23" w:rsidP="00EF57B4">
      <w:pPr>
        <w:jc w:val="both"/>
        <w:rPr>
          <w:rFonts w:cs="Arial"/>
          <w:b/>
          <w:bCs/>
          <w:sz w:val="24"/>
        </w:rPr>
      </w:pPr>
      <w:r w:rsidRPr="00B01B25">
        <w:rPr>
          <w:rFonts w:cs="Arial"/>
          <w:b/>
          <w:bCs/>
          <w:sz w:val="24"/>
        </w:rPr>
        <w:t>Pour quoi </w:t>
      </w:r>
      <w:r>
        <w:rPr>
          <w:rFonts w:cs="Arial"/>
          <w:b/>
          <w:bCs/>
          <w:sz w:val="24"/>
        </w:rPr>
        <w:t>faire appel au Centre PMS</w:t>
      </w:r>
      <w:r w:rsidRPr="00B01B25">
        <w:rPr>
          <w:rFonts w:cs="Arial"/>
          <w:b/>
          <w:bCs/>
          <w:sz w:val="24"/>
        </w:rPr>
        <w:t>?</w:t>
      </w:r>
    </w:p>
    <w:p w14:paraId="694ADA61" w14:textId="77777777" w:rsidR="00076B23" w:rsidRPr="00B01B25" w:rsidRDefault="00076B23" w:rsidP="00EF57B4">
      <w:pPr>
        <w:jc w:val="both"/>
        <w:rPr>
          <w:rFonts w:cs="Arial"/>
          <w:sz w:val="18"/>
        </w:rPr>
      </w:pPr>
    </w:p>
    <w:p w14:paraId="77A89E37" w14:textId="77777777" w:rsidR="00076B23" w:rsidRPr="00B01B25" w:rsidRDefault="00076B23" w:rsidP="00EF57B4">
      <w:pPr>
        <w:numPr>
          <w:ilvl w:val="0"/>
          <w:numId w:val="1"/>
        </w:numPr>
        <w:jc w:val="both"/>
        <w:rPr>
          <w:rFonts w:cs="Arial"/>
          <w:sz w:val="24"/>
        </w:rPr>
      </w:pPr>
      <w:r w:rsidRPr="00B01B25">
        <w:rPr>
          <w:rFonts w:cs="Arial"/>
          <w:sz w:val="24"/>
        </w:rPr>
        <w:t xml:space="preserve">Recevoir une </w:t>
      </w:r>
      <w:r w:rsidRPr="00B01B25">
        <w:rPr>
          <w:rFonts w:cs="Arial"/>
          <w:b/>
          <w:sz w:val="24"/>
        </w:rPr>
        <w:t>écoute attentive</w:t>
      </w:r>
    </w:p>
    <w:p w14:paraId="1ACAA22A" w14:textId="77777777" w:rsidR="00076B23" w:rsidRPr="00B01B25" w:rsidRDefault="00076B23" w:rsidP="00EF57B4">
      <w:pPr>
        <w:numPr>
          <w:ilvl w:val="0"/>
          <w:numId w:val="1"/>
        </w:numPr>
        <w:jc w:val="both"/>
        <w:rPr>
          <w:rFonts w:cs="Arial"/>
          <w:sz w:val="24"/>
        </w:rPr>
      </w:pPr>
      <w:r w:rsidRPr="00B01B25">
        <w:rPr>
          <w:rFonts w:cs="Arial"/>
          <w:bCs/>
          <w:sz w:val="24"/>
        </w:rPr>
        <w:t>Chercher</w:t>
      </w:r>
      <w:r w:rsidRPr="00B01B25">
        <w:rPr>
          <w:rFonts w:cs="Arial"/>
          <w:b/>
          <w:bCs/>
          <w:sz w:val="24"/>
        </w:rPr>
        <w:t xml:space="preserve"> </w:t>
      </w:r>
      <w:r w:rsidRPr="00B01B25">
        <w:rPr>
          <w:rFonts w:cs="Arial"/>
          <w:bCs/>
          <w:sz w:val="24"/>
        </w:rPr>
        <w:t>à</w:t>
      </w:r>
      <w:r w:rsidRPr="00B01B25">
        <w:rPr>
          <w:rFonts w:cs="Arial"/>
          <w:b/>
          <w:bCs/>
          <w:sz w:val="24"/>
        </w:rPr>
        <w:t xml:space="preserve"> </w:t>
      </w:r>
      <w:r w:rsidRPr="00B01B25">
        <w:rPr>
          <w:rFonts w:cs="Arial"/>
          <w:b/>
          <w:sz w:val="24"/>
        </w:rPr>
        <w:t>comprendre les difficultés</w:t>
      </w:r>
      <w:r w:rsidRPr="00B01B25">
        <w:rPr>
          <w:rFonts w:cs="Arial"/>
          <w:sz w:val="24"/>
        </w:rPr>
        <w:t xml:space="preserve"> (scolaires, familiales, comportementales, personnelles, relationnelles, …) </w:t>
      </w:r>
    </w:p>
    <w:p w14:paraId="6ABBD43C" w14:textId="77777777" w:rsidR="00076B23" w:rsidRPr="00B01B25" w:rsidRDefault="00076B23" w:rsidP="00EF57B4">
      <w:pPr>
        <w:numPr>
          <w:ilvl w:val="0"/>
          <w:numId w:val="1"/>
        </w:numPr>
        <w:jc w:val="both"/>
        <w:rPr>
          <w:rFonts w:cs="Arial"/>
          <w:sz w:val="24"/>
        </w:rPr>
      </w:pPr>
      <w:r w:rsidRPr="00B01B25">
        <w:rPr>
          <w:rFonts w:cs="Arial"/>
          <w:sz w:val="24"/>
        </w:rPr>
        <w:t xml:space="preserve">Identifier des </w:t>
      </w:r>
      <w:r w:rsidRPr="00B01B25">
        <w:rPr>
          <w:rFonts w:cs="Arial"/>
          <w:b/>
          <w:sz w:val="24"/>
        </w:rPr>
        <w:t>pistes de solutions</w:t>
      </w:r>
      <w:r w:rsidRPr="00B01B25">
        <w:rPr>
          <w:rFonts w:cs="Arial"/>
          <w:sz w:val="24"/>
        </w:rPr>
        <w:t xml:space="preserve"> et mobiliser au mieux les ressources disponibles </w:t>
      </w:r>
    </w:p>
    <w:p w14:paraId="42C9FDBA" w14:textId="77777777" w:rsidR="00076B23" w:rsidRPr="000F520B" w:rsidRDefault="00076B23" w:rsidP="003E2963">
      <w:pPr>
        <w:numPr>
          <w:ilvl w:val="0"/>
          <w:numId w:val="1"/>
        </w:numPr>
        <w:jc w:val="both"/>
        <w:rPr>
          <w:rFonts w:cs="Arial"/>
          <w:sz w:val="24"/>
        </w:rPr>
      </w:pPr>
      <w:r w:rsidRPr="00B01B25">
        <w:rPr>
          <w:rFonts w:cs="Arial"/>
          <w:sz w:val="24"/>
        </w:rPr>
        <w:t xml:space="preserve">Construire un projet personnel </w:t>
      </w:r>
      <w:r w:rsidRPr="00B01B25">
        <w:rPr>
          <w:rFonts w:cs="Arial"/>
          <w:b/>
          <w:sz w:val="24"/>
        </w:rPr>
        <w:t>d’orientation</w:t>
      </w:r>
      <w:r w:rsidRPr="00B01B25">
        <w:rPr>
          <w:rFonts w:cs="Arial"/>
          <w:sz w:val="24"/>
        </w:rPr>
        <w:t xml:space="preserve">, </w:t>
      </w:r>
      <w:r>
        <w:rPr>
          <w:rFonts w:cs="Arial"/>
          <w:sz w:val="24"/>
        </w:rPr>
        <w:t xml:space="preserve">apprendre à </w:t>
      </w:r>
      <w:r w:rsidRPr="00B01B25">
        <w:rPr>
          <w:rFonts w:cs="Arial"/>
          <w:sz w:val="24"/>
        </w:rPr>
        <w:t>se connaître, découvrir des filières de formation et des métiers</w:t>
      </w:r>
    </w:p>
    <w:p w14:paraId="74A2D6C9" w14:textId="77777777" w:rsidR="00076B23" w:rsidRDefault="00076B23" w:rsidP="00EF57B4">
      <w:pPr>
        <w:jc w:val="both"/>
        <w:rPr>
          <w:rFonts w:cs="Arial"/>
          <w:b/>
          <w:sz w:val="24"/>
        </w:rPr>
      </w:pPr>
    </w:p>
    <w:p w14:paraId="2616DC06" w14:textId="77777777" w:rsidR="00076B23" w:rsidRPr="00B01B25" w:rsidRDefault="00076B23" w:rsidP="00EF57B4">
      <w:pPr>
        <w:jc w:val="both"/>
        <w:rPr>
          <w:rFonts w:cs="Arial"/>
          <w:b/>
          <w:sz w:val="24"/>
        </w:rPr>
      </w:pPr>
      <w:r>
        <w:rPr>
          <w:rFonts w:cs="Arial"/>
          <w:b/>
          <w:sz w:val="24"/>
        </w:rPr>
        <w:t>Nous contacter :</w:t>
      </w:r>
    </w:p>
    <w:p w14:paraId="5603A786" w14:textId="77777777" w:rsidR="00076B23" w:rsidRPr="00B01B25" w:rsidRDefault="00076B23" w:rsidP="00EF57B4">
      <w:pPr>
        <w:jc w:val="both"/>
        <w:rPr>
          <w:rFonts w:cs="Arial"/>
          <w:sz w:val="18"/>
        </w:rPr>
      </w:pPr>
    </w:p>
    <w:p w14:paraId="653E953F" w14:textId="77777777" w:rsidR="00076B23" w:rsidRDefault="00076B23" w:rsidP="00EF57B4">
      <w:pPr>
        <w:pStyle w:val="Pieddepage"/>
        <w:jc w:val="both"/>
        <w:rPr>
          <w:rFonts w:cs="Arial"/>
          <w:sz w:val="24"/>
          <w:szCs w:val="22"/>
          <w:lang w:val="fr-BE"/>
        </w:rPr>
      </w:pPr>
      <w:r w:rsidRPr="00C624AC">
        <w:rPr>
          <w:rFonts w:cs="Arial"/>
          <w:sz w:val="24"/>
          <w:szCs w:val="22"/>
          <w:lang w:val="fr-BE"/>
        </w:rPr>
        <w:t>Il existe plusieurs possibilités pour nous contacter.</w:t>
      </w:r>
      <w:r>
        <w:rPr>
          <w:rFonts w:cs="Arial"/>
          <w:sz w:val="24"/>
          <w:szCs w:val="22"/>
          <w:lang w:val="fr-BE"/>
        </w:rPr>
        <w:t xml:space="preserve"> </w:t>
      </w:r>
      <w:r w:rsidRPr="00C624AC">
        <w:rPr>
          <w:rFonts w:cs="Arial"/>
          <w:sz w:val="24"/>
          <w:szCs w:val="22"/>
          <w:lang w:val="fr-BE"/>
        </w:rPr>
        <w:t>La façon la plus directe et la plus simple e</w:t>
      </w:r>
      <w:r>
        <w:rPr>
          <w:rFonts w:cs="Arial"/>
          <w:sz w:val="24"/>
          <w:szCs w:val="22"/>
          <w:lang w:val="fr-BE"/>
        </w:rPr>
        <w:t>s</w:t>
      </w:r>
      <w:r w:rsidRPr="00C624AC">
        <w:rPr>
          <w:rFonts w:cs="Arial"/>
          <w:sz w:val="24"/>
          <w:szCs w:val="22"/>
          <w:lang w:val="fr-BE"/>
        </w:rPr>
        <w:t>t d’envoyer un mail</w:t>
      </w:r>
      <w:r>
        <w:rPr>
          <w:rFonts w:cs="Arial"/>
          <w:sz w:val="24"/>
          <w:szCs w:val="22"/>
          <w:lang w:val="fr-BE"/>
        </w:rPr>
        <w:t xml:space="preserve"> en nous laissant vos coordonnées, afin que nous vous recontactions.</w:t>
      </w:r>
    </w:p>
    <w:p w14:paraId="2CF07C5C" w14:textId="77777777" w:rsidR="00076B23" w:rsidRDefault="00076B23" w:rsidP="00EF57B4">
      <w:pPr>
        <w:pStyle w:val="Pieddepage"/>
        <w:jc w:val="both"/>
        <w:rPr>
          <w:rFonts w:cs="Arial"/>
          <w:sz w:val="24"/>
          <w:szCs w:val="22"/>
          <w:lang w:val="fr-BE"/>
        </w:rPr>
      </w:pPr>
    </w:p>
    <w:p w14:paraId="20DFB389" w14:textId="77777777" w:rsidR="00076B23" w:rsidRPr="0067110D" w:rsidRDefault="00076B23" w:rsidP="0067110D">
      <w:pPr>
        <w:jc w:val="both"/>
        <w:rPr>
          <w:rFonts w:cs="Arial"/>
          <w:bCs/>
          <w:i/>
        </w:rPr>
      </w:pPr>
      <w:r w:rsidRPr="00D2172C">
        <w:rPr>
          <w:rFonts w:cs="Arial"/>
          <w:bCs/>
          <w:i/>
          <w:noProof/>
        </w:rPr>
        <w:t>A l'Ecole Primaire Communale de Rosières</w:t>
      </w:r>
      <w:r w:rsidRPr="00B01B25">
        <w:rPr>
          <w:rFonts w:cs="Arial"/>
          <w:bCs/>
          <w:i/>
        </w:rPr>
        <w:t xml:space="preserve">, l’équipe est composée de </w:t>
      </w:r>
      <w:r w:rsidRPr="00D2172C">
        <w:rPr>
          <w:rFonts w:cs="Arial"/>
          <w:bCs/>
          <w:i/>
          <w:noProof/>
        </w:rPr>
        <w:t>Gaëlle Van de Moortele et Hélène Cassart</w:t>
      </w:r>
      <w:r>
        <w:rPr>
          <w:rFonts w:cs="Arial"/>
          <w:bCs/>
          <w:i/>
        </w:rPr>
        <w:t xml:space="preserve"> -</w:t>
      </w:r>
      <w:r w:rsidRPr="0067110D">
        <w:rPr>
          <w:rFonts w:cs="Arial"/>
          <w:bCs/>
          <w:i/>
        </w:rPr>
        <w:t xml:space="preserve"> </w:t>
      </w:r>
      <w:r>
        <w:rPr>
          <w:noProof/>
        </w:rPr>
        <w:t>ecr@centrepms.be</w:t>
      </w:r>
    </w:p>
    <w:p w14:paraId="40F747A4" w14:textId="77777777" w:rsidR="00076B23" w:rsidRDefault="00076B23" w:rsidP="009342A7">
      <w:pPr>
        <w:pStyle w:val="Paragraphedeliste"/>
        <w:jc w:val="both"/>
        <w:rPr>
          <w:rFonts w:cs="Arial"/>
          <w:sz w:val="24"/>
          <w:szCs w:val="22"/>
          <w:lang w:val="fr-BE"/>
        </w:rPr>
      </w:pPr>
    </w:p>
    <w:p w14:paraId="6984333F" w14:textId="77777777" w:rsidR="00076B23" w:rsidRDefault="00076B23" w:rsidP="00EF57B4">
      <w:pPr>
        <w:pStyle w:val="Pieddepage"/>
        <w:jc w:val="both"/>
        <w:rPr>
          <w:rFonts w:cs="Arial"/>
          <w:sz w:val="24"/>
          <w:szCs w:val="22"/>
          <w:lang w:val="fr-BE"/>
        </w:rPr>
      </w:pPr>
      <w:r w:rsidRPr="00C624AC">
        <w:rPr>
          <w:rFonts w:cs="Arial"/>
          <w:sz w:val="24"/>
          <w:szCs w:val="22"/>
          <w:lang w:val="fr-BE"/>
        </w:rPr>
        <w:t>Vous pouvez également nous joindre durant les heures de permanences téléphoniques, du lundi au jeudi de 13h à 16h</w:t>
      </w:r>
      <w:r>
        <w:rPr>
          <w:rFonts w:cs="Arial"/>
          <w:sz w:val="24"/>
          <w:szCs w:val="22"/>
          <w:lang w:val="fr-BE"/>
        </w:rPr>
        <w:t xml:space="preserve">, au </w:t>
      </w:r>
      <w:r w:rsidRPr="00B01B25">
        <w:rPr>
          <w:rFonts w:cs="Arial"/>
          <w:b/>
          <w:sz w:val="24"/>
        </w:rPr>
        <w:t>010</w:t>
      </w:r>
      <w:r>
        <w:rPr>
          <w:rFonts w:cs="Arial"/>
          <w:b/>
          <w:sz w:val="24"/>
        </w:rPr>
        <w:t>/</w:t>
      </w:r>
      <w:r w:rsidRPr="00B01B25">
        <w:rPr>
          <w:rFonts w:cs="Arial"/>
          <w:b/>
          <w:sz w:val="24"/>
        </w:rPr>
        <w:t xml:space="preserve"> 24 10 09</w:t>
      </w:r>
    </w:p>
    <w:p w14:paraId="0FAEDB78" w14:textId="77777777" w:rsidR="00076B23" w:rsidRDefault="00076B23" w:rsidP="00EF57B4">
      <w:pPr>
        <w:jc w:val="both"/>
        <w:rPr>
          <w:rFonts w:cs="Arial"/>
          <w:sz w:val="24"/>
        </w:rPr>
      </w:pPr>
    </w:p>
    <w:p w14:paraId="42264D6E" w14:textId="77777777" w:rsidR="00076B23" w:rsidRDefault="00076B23" w:rsidP="00EF57B4">
      <w:pPr>
        <w:jc w:val="both"/>
        <w:rPr>
          <w:rFonts w:cs="Arial"/>
          <w:sz w:val="24"/>
        </w:rPr>
      </w:pPr>
      <w:r>
        <w:rPr>
          <w:rFonts w:cs="Arial"/>
          <w:sz w:val="24"/>
        </w:rPr>
        <w:t xml:space="preserve">Nos locaux sont situés Rue Théophile Piat, 22 à Wavre. </w:t>
      </w:r>
    </w:p>
    <w:p w14:paraId="52754FB3" w14:textId="77777777" w:rsidR="00076B23" w:rsidRDefault="00076B23" w:rsidP="001F0237">
      <w:pPr>
        <w:rPr>
          <w:rFonts w:cs="Arial"/>
          <w:sz w:val="24"/>
        </w:rPr>
      </w:pPr>
    </w:p>
    <w:p w14:paraId="797F5E97" w14:textId="77777777" w:rsidR="00076B23" w:rsidRPr="00817253" w:rsidRDefault="00076B23">
      <w:pPr>
        <w:rPr>
          <w:rFonts w:cs="Arial"/>
          <w:sz w:val="24"/>
        </w:rPr>
      </w:pPr>
      <w:r w:rsidRPr="00817253">
        <w:rPr>
          <w:rFonts w:cs="Arial"/>
          <w:b/>
          <w:bCs/>
          <w:sz w:val="24"/>
        </w:rPr>
        <w:t>Refus de guidance</w:t>
      </w:r>
      <w:r w:rsidRPr="00817253">
        <w:rPr>
          <w:rFonts w:cs="Arial"/>
          <w:sz w:val="24"/>
        </w:rPr>
        <w:t> : La législation prévoit que vous puissiez refuser, à priori, la guidance individuelle de votre enfant par le Centre PMS. Si tel était votre souhait, vous devez prendre contact avec le directeur du Centre, Monsieur Vincent Dethier (wavre2@centrepms.be), qui vous fera parvenir un formulaire à compléter.</w:t>
      </w:r>
    </w:p>
    <w:p w14:paraId="265CBB85" w14:textId="77777777" w:rsidR="00076B23" w:rsidRPr="00817253" w:rsidRDefault="00076B23">
      <w:pPr>
        <w:rPr>
          <w:sz w:val="24"/>
        </w:rPr>
      </w:pPr>
    </w:p>
    <w:p w14:paraId="4E92B01D" w14:textId="77777777" w:rsidR="00076B23" w:rsidRPr="00817253" w:rsidRDefault="00076B23" w:rsidP="0003705A">
      <w:pPr>
        <w:rPr>
          <w:sz w:val="24"/>
        </w:rPr>
      </w:pPr>
      <w:r w:rsidRPr="00817253">
        <w:rPr>
          <w:b/>
          <w:bCs/>
          <w:sz w:val="24"/>
        </w:rPr>
        <w:t>Plus d’informations</w:t>
      </w:r>
      <w:r w:rsidRPr="00817253">
        <w:rPr>
          <w:sz w:val="24"/>
        </w:rPr>
        <w:t xml:space="preserve"> : </w:t>
      </w:r>
      <w:hyperlink r:id="rId9" w:history="1">
        <w:r w:rsidRPr="00817253">
          <w:rPr>
            <w:rStyle w:val="Lienhypertexte"/>
            <w:sz w:val="24"/>
          </w:rPr>
          <w:t>www.centrepms.be/wavre2</w:t>
        </w:r>
      </w:hyperlink>
    </w:p>
    <w:p w14:paraId="6C7B175B" w14:textId="77777777" w:rsidR="00076B23" w:rsidRDefault="00076B23">
      <w:pPr>
        <w:sectPr w:rsidR="00076B23" w:rsidSect="00076B23">
          <w:pgSz w:w="11906" w:h="16838"/>
          <w:pgMar w:top="1417" w:right="1417" w:bottom="1417" w:left="1417" w:header="708" w:footer="708" w:gutter="0"/>
          <w:pgNumType w:start="1"/>
          <w:cols w:space="708"/>
          <w:docGrid w:linePitch="360"/>
        </w:sectPr>
      </w:pPr>
    </w:p>
    <w:p w14:paraId="493C018F" w14:textId="77777777" w:rsidR="00076B23" w:rsidRPr="00B01B25" w:rsidRDefault="00076B23"/>
    <w:sectPr w:rsidR="00076B23" w:rsidRPr="00B01B25" w:rsidSect="00076B2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A882B17"/>
    <w:multiLevelType w:val="hybridMultilevel"/>
    <w:tmpl w:val="18C6B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1">
    <w:nsid w:val="4B147080"/>
    <w:multiLevelType w:val="hybridMultilevel"/>
    <w:tmpl w:val="55DA043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1">
    <w:nsid w:val="712159A5"/>
    <w:multiLevelType w:val="hybridMultilevel"/>
    <w:tmpl w:val="CF28C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37"/>
    <w:rsid w:val="000200D3"/>
    <w:rsid w:val="00026112"/>
    <w:rsid w:val="00031014"/>
    <w:rsid w:val="0003705A"/>
    <w:rsid w:val="00071DA4"/>
    <w:rsid w:val="00076B23"/>
    <w:rsid w:val="00091100"/>
    <w:rsid w:val="00093DDC"/>
    <w:rsid w:val="00096270"/>
    <w:rsid w:val="000F520B"/>
    <w:rsid w:val="000F5B9D"/>
    <w:rsid w:val="001157DF"/>
    <w:rsid w:val="00144B1D"/>
    <w:rsid w:val="00184527"/>
    <w:rsid w:val="001F0237"/>
    <w:rsid w:val="001F3AEE"/>
    <w:rsid w:val="0020541D"/>
    <w:rsid w:val="00236A71"/>
    <w:rsid w:val="00257BBD"/>
    <w:rsid w:val="002A155D"/>
    <w:rsid w:val="002E006A"/>
    <w:rsid w:val="0031666C"/>
    <w:rsid w:val="00324726"/>
    <w:rsid w:val="003262ED"/>
    <w:rsid w:val="00373E7D"/>
    <w:rsid w:val="003A1B3C"/>
    <w:rsid w:val="003A658E"/>
    <w:rsid w:val="003D0F99"/>
    <w:rsid w:val="003E2963"/>
    <w:rsid w:val="00426945"/>
    <w:rsid w:val="00446EB4"/>
    <w:rsid w:val="00465611"/>
    <w:rsid w:val="004A41BC"/>
    <w:rsid w:val="004B4FB1"/>
    <w:rsid w:val="00534553"/>
    <w:rsid w:val="0054548B"/>
    <w:rsid w:val="00556FD1"/>
    <w:rsid w:val="005A5628"/>
    <w:rsid w:val="006274EF"/>
    <w:rsid w:val="006303A3"/>
    <w:rsid w:val="00660D10"/>
    <w:rsid w:val="0067110D"/>
    <w:rsid w:val="006F251F"/>
    <w:rsid w:val="0077647E"/>
    <w:rsid w:val="00793836"/>
    <w:rsid w:val="00797E00"/>
    <w:rsid w:val="007E717C"/>
    <w:rsid w:val="00817253"/>
    <w:rsid w:val="00826254"/>
    <w:rsid w:val="00840374"/>
    <w:rsid w:val="00843294"/>
    <w:rsid w:val="00873847"/>
    <w:rsid w:val="008B2623"/>
    <w:rsid w:val="008D556E"/>
    <w:rsid w:val="009342A7"/>
    <w:rsid w:val="009C0116"/>
    <w:rsid w:val="009D3467"/>
    <w:rsid w:val="00A31A9F"/>
    <w:rsid w:val="00A47DB1"/>
    <w:rsid w:val="00A5402F"/>
    <w:rsid w:val="00A70234"/>
    <w:rsid w:val="00AD65A5"/>
    <w:rsid w:val="00AE1819"/>
    <w:rsid w:val="00AE22DE"/>
    <w:rsid w:val="00AE769A"/>
    <w:rsid w:val="00AF4573"/>
    <w:rsid w:val="00AF75AB"/>
    <w:rsid w:val="00B01B25"/>
    <w:rsid w:val="00B03CD7"/>
    <w:rsid w:val="00B22F4A"/>
    <w:rsid w:val="00B32E09"/>
    <w:rsid w:val="00B54A2C"/>
    <w:rsid w:val="00B60212"/>
    <w:rsid w:val="00B76E23"/>
    <w:rsid w:val="00B77274"/>
    <w:rsid w:val="00BD4E3A"/>
    <w:rsid w:val="00C624AC"/>
    <w:rsid w:val="00CA6106"/>
    <w:rsid w:val="00CE0E7D"/>
    <w:rsid w:val="00CE2C83"/>
    <w:rsid w:val="00D96285"/>
    <w:rsid w:val="00E16F09"/>
    <w:rsid w:val="00E31A28"/>
    <w:rsid w:val="00E537AC"/>
    <w:rsid w:val="00E53FC1"/>
    <w:rsid w:val="00E600D1"/>
    <w:rsid w:val="00ED73F8"/>
    <w:rsid w:val="00EF57B4"/>
    <w:rsid w:val="00F16340"/>
    <w:rsid w:val="00F211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B98B"/>
  <w15:chartTrackingRefBased/>
  <w15:docId w15:val="{8B3CAEDC-EF25-414B-A44B-AF8D0E12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37"/>
    <w:pPr>
      <w:spacing w:after="0" w:line="240" w:lineRule="auto"/>
    </w:pPr>
    <w:rPr>
      <w:rFonts w:ascii="Arial" w:eastAsia="Times New Roman" w:hAnsi="Arial" w:cs="Times New Roman"/>
      <w:szCs w:val="24"/>
      <w:lang w:val="fr-FR" w:eastAsia="fr-FR"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F0237"/>
    <w:pPr>
      <w:tabs>
        <w:tab w:val="center" w:pos="4536"/>
        <w:tab w:val="right" w:pos="9072"/>
      </w:tabs>
    </w:pPr>
  </w:style>
  <w:style w:type="character" w:customStyle="1" w:styleId="PieddepageCar">
    <w:name w:val="Pied de page Car"/>
    <w:basedOn w:val="Policepardfaut"/>
    <w:link w:val="Pieddepage"/>
    <w:rsid w:val="001F0237"/>
    <w:rPr>
      <w:rFonts w:ascii="Arial" w:eastAsia="Times New Roman" w:hAnsi="Arial" w:cs="Times New Roman"/>
      <w:szCs w:val="24"/>
      <w:lang w:val="fr-FR" w:eastAsia="fr-FR" w:bidi="he-IL"/>
    </w:rPr>
  </w:style>
  <w:style w:type="character" w:styleId="Lienhypertexte">
    <w:name w:val="Hyperlink"/>
    <w:rsid w:val="001F0237"/>
    <w:rPr>
      <w:color w:val="0563C1"/>
      <w:u w:val="single"/>
    </w:rPr>
  </w:style>
  <w:style w:type="character" w:styleId="Mentionnonrsolue">
    <w:name w:val="Unresolved Mention"/>
    <w:basedOn w:val="Policepardfaut"/>
    <w:uiPriority w:val="99"/>
    <w:semiHidden/>
    <w:unhideWhenUsed/>
    <w:rsid w:val="00556FD1"/>
    <w:rPr>
      <w:color w:val="605E5C"/>
      <w:shd w:val="clear" w:color="auto" w:fill="E1DFDD"/>
    </w:rPr>
  </w:style>
  <w:style w:type="paragraph" w:styleId="Paragraphedeliste">
    <w:name w:val="List Paragraph"/>
    <w:basedOn w:val="Normal"/>
    <w:uiPriority w:val="34"/>
    <w:qFormat/>
    <w:rsid w:val="00B76E23"/>
    <w:pPr>
      <w:ind w:left="720"/>
      <w:contextualSpacing/>
    </w:pPr>
  </w:style>
  <w:style w:type="character" w:styleId="Lienhypertextesuivivisit">
    <w:name w:val="FollowedHyperlink"/>
    <w:basedOn w:val="Policepardfaut"/>
    <w:uiPriority w:val="99"/>
    <w:semiHidden/>
    <w:unhideWhenUsed/>
    <w:rsid w:val="00843294"/>
    <w:rPr>
      <w:color w:val="954F72" w:themeColor="followedHyperlink"/>
      <w:u w:val="single"/>
    </w:rPr>
  </w:style>
  <w:style w:type="paragraph" w:styleId="Textedebulles">
    <w:name w:val="Balloon Text"/>
    <w:basedOn w:val="Normal"/>
    <w:link w:val="TextedebullesCar"/>
    <w:uiPriority w:val="99"/>
    <w:semiHidden/>
    <w:unhideWhenUsed/>
    <w:rsid w:val="00E53F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3FC1"/>
    <w:rPr>
      <w:rFonts w:ascii="Segoe UI" w:eastAsia="Times New Roman" w:hAnsi="Segoe UI" w:cs="Segoe UI"/>
      <w:sz w:val="18"/>
      <w:szCs w:val="18"/>
      <w:lang w:val="fr-FR" w:eastAsia="fr-F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centrepms.be/wavre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F980EB6FA5824EB672BAA62E251AB8" ma:contentTypeVersion="12" ma:contentTypeDescription="Crée un document." ma:contentTypeScope="" ma:versionID="d9f4fe1e955af447958be7ef9e5b605f">
  <xsd:schema xmlns:xsd="http://www.w3.org/2001/XMLSchema" xmlns:xs="http://www.w3.org/2001/XMLSchema" xmlns:p="http://schemas.microsoft.com/office/2006/metadata/properties" xmlns:ns2="a6674e78-4551-41ef-83bd-212c4a8b797d" xmlns:ns3="48451427-be28-42a8-aaab-07d56e374800" targetNamespace="http://schemas.microsoft.com/office/2006/metadata/properties" ma:root="true" ma:fieldsID="154b477b06299a8711722eaf3bb08d89" ns2:_="" ns3:_="">
    <xsd:import namespace="a6674e78-4551-41ef-83bd-212c4a8b797d"/>
    <xsd:import namespace="48451427-be28-42a8-aaab-07d56e3748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4e78-4551-41ef-83bd-212c4a8b7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1427-be28-42a8-aaab-07d56e37480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BC248-A217-486D-BF0B-BABB9668935C}">
  <ds:schemaRefs>
    <ds:schemaRef ds:uri="http://schemas.openxmlformats.org/officeDocument/2006/bibliography"/>
  </ds:schemaRefs>
</ds:datastoreItem>
</file>

<file path=customXml/itemProps2.xml><?xml version="1.0" encoding="utf-8"?>
<ds:datastoreItem xmlns:ds="http://schemas.openxmlformats.org/officeDocument/2006/customXml" ds:itemID="{49E12338-2148-46CE-9755-07786E12E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4e78-4551-41ef-83bd-212c4a8b797d"/>
    <ds:schemaRef ds:uri="48451427-be28-42a8-aaab-07d56e374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29B95-D8F6-41BC-9446-6BA578652D8A}">
  <ds:schemaRefs>
    <ds:schemaRef ds:uri="http://schemas.microsoft.com/sharepoint/v3/contenttype/forms"/>
  </ds:schemaRefs>
</ds:datastoreItem>
</file>

<file path=customXml/itemProps4.xml><?xml version="1.0" encoding="utf-8"?>
<ds:datastoreItem xmlns:ds="http://schemas.openxmlformats.org/officeDocument/2006/customXml" ds:itemID="{2B28D6B5-C133-4513-849C-F8D185998B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Dethier</dc:creator>
  <cp:keywords/>
  <dc:description/>
  <cp:lastModifiedBy>Vincent Dethier</cp:lastModifiedBy>
  <cp:revision>3</cp:revision>
  <dcterms:created xsi:type="dcterms:W3CDTF">2021-01-05T15:12:00Z</dcterms:created>
  <dcterms:modified xsi:type="dcterms:W3CDTF">2021-01-05T15:13:00Z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0x010100D7F980EB6FA5824EB672BAA62E251AB8</vt:lpwstr>
  </property>
</Properties>
</file>